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焊接工程师岗位培训考核工作管理办法</w:t>
      </w:r>
    </w:p>
    <w:p>
      <w:pPr>
        <w:widowControl/>
        <w:spacing w:line="276" w:lineRule="auto"/>
        <w:ind w:firstLine="560" w:firstLineChars="200"/>
        <w:jc w:val="left"/>
        <w:rPr>
          <w:rFonts w:ascii="宋体" w:hAnsi="宋体"/>
          <w:sz w:val="28"/>
          <w:szCs w:val="28"/>
          <w:shd w:val="clear" w:color="auto" w:fill="FFFFFF"/>
        </w:rPr>
      </w:pP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第一条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为认真做好焊接工程师岗位培训考核工作，确保化工建设焊接工程师职业素养，特制定本管理办法。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第二条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焊接工程师基本要求。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政治上、思想上拥护党的方针政策和国家法律法规，自觉遵守行业自律公约、遵守岗位职业道德规范。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认真履行岗位职责，严格执行国家、行业有关法规、标准、规范规程、管理条例，遵守企业有关规定，保证工程质量和安全。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岗位实务知识：具备相应的基本理论知识，具备与岗位履职能力相适应的基础知识、专业知识、专业技术及相应的管理知识。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能力及业绩：具备与岗位履职能力相适应的理解判断能力、组织协调能力、业务实施能力、语言文字能力；能为焊工提供实时的指导和技术支持；能结合工作情况开发新的焊接工艺技术。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第三条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焊接工程师岗位培训、考试考核。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岗位培训：岗位培训内容严格执行中国焊接协会的相关规定。培训教材选用</w:t>
      </w:r>
      <w:r>
        <w:rPr>
          <w:rFonts w:hint="eastAsia" w:ascii="仿宋" w:hAnsi="仿宋" w:eastAsia="仿宋"/>
          <w:sz w:val="32"/>
          <w:szCs w:val="32"/>
        </w:rPr>
        <w:t>教育部组织编写的《焊接质量控制与检验》等书籍为基础教材，在此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基础上制定教学计划、培训大纲、考试大纲和试题库；教师授课讲义结合教材和化工施工的特点，适当增加和调整。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考试考核：考试由中国化工建设企业协会培训教育部组织实施。协会按照有关要求组织编制试题库，考试内容由试题库中生成，考试分理论和实务两部分进行。理论考试1学时，实务考试2学时。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第四条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焊接工程师岗位培训考核合格证书取证条件</w:t>
      </w:r>
      <w:r>
        <w:rPr>
          <w:rFonts w:hint="eastAsia" w:ascii="仿宋" w:hAnsi="仿宋" w:eastAsia="仿宋"/>
          <w:sz w:val="32"/>
          <w:szCs w:val="32"/>
        </w:rPr>
        <w:t>任职资格：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大专以上学历（或同等学历），助工以上职称，从事本专业工作3年以上，具有解决本专业技术问题、疑难问题的水平和能力。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第五条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岗位培训证书的申请、核发。</w:t>
      </w:r>
    </w:p>
    <w:p>
      <w:pPr>
        <w:widowControl/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经培训考核合格后，由企业填写焊接工程师岗位培训申请表，并附学历、职称、身份证等复印件，经单位主管部门签署意见，报中国化工建设企业协会培训教育部审核合格，发放</w:t>
      </w:r>
      <w:r>
        <w:rPr>
          <w:rFonts w:hint="eastAsia" w:ascii="仿宋" w:hAnsi="仿宋" w:eastAsia="仿宋"/>
          <w:sz w:val="32"/>
          <w:szCs w:val="32"/>
        </w:rPr>
        <w:t>《焊接工程师岗位培训考核合格证书》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第六条</w:t>
      </w:r>
      <w:r>
        <w:rPr>
          <w:rFonts w:ascii="Calibri" w:hAnsi="Calibri" w:eastAsia="仿宋" w:cs="Calibri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岗位培训证书换证（含复审）工作。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焊接工程师</w:t>
      </w:r>
      <w:r>
        <w:rPr>
          <w:rFonts w:ascii="仿宋" w:hAnsi="仿宋" w:eastAsia="仿宋" w:cs="宋体"/>
          <w:kern w:val="0"/>
          <w:sz w:val="32"/>
          <w:szCs w:val="32"/>
        </w:rPr>
        <w:t>岗位证书有效期为</w:t>
      </w:r>
      <w:r>
        <w:rPr>
          <w:rFonts w:hint="eastAsia" w:ascii="仿宋" w:hAnsi="仿宋" w:eastAsia="仿宋" w:cs="宋体"/>
          <w:kern w:val="0"/>
          <w:sz w:val="32"/>
          <w:szCs w:val="32"/>
        </w:rPr>
        <w:t>六</w:t>
      </w:r>
      <w:r>
        <w:rPr>
          <w:rFonts w:ascii="仿宋" w:hAnsi="仿宋" w:eastAsia="仿宋" w:cs="宋体"/>
          <w:kern w:val="0"/>
          <w:sz w:val="32"/>
          <w:szCs w:val="32"/>
        </w:rPr>
        <w:t>年（使用期中每</w:t>
      </w:r>
      <w:r>
        <w:rPr>
          <w:rFonts w:hint="eastAsia" w:ascii="仿宋" w:hAnsi="仿宋" w:eastAsia="仿宋" w:cs="宋体"/>
          <w:kern w:val="0"/>
          <w:sz w:val="32"/>
          <w:szCs w:val="32"/>
        </w:rPr>
        <w:t>三</w:t>
      </w:r>
      <w:r>
        <w:rPr>
          <w:rFonts w:ascii="仿宋" w:hAnsi="仿宋" w:eastAsia="仿宋" w:cs="宋体"/>
          <w:kern w:val="0"/>
          <w:sz w:val="32"/>
          <w:szCs w:val="32"/>
        </w:rPr>
        <w:t>年需复审一次）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ascii="仿宋" w:hAnsi="仿宋" w:eastAsia="仿宋" w:cs="宋体"/>
          <w:kern w:val="0"/>
          <w:sz w:val="32"/>
          <w:szCs w:val="32"/>
        </w:rPr>
        <w:t>证书期满前应按上述申请程序进行继续教育（每</w:t>
      </w:r>
      <w:r>
        <w:rPr>
          <w:rFonts w:hint="eastAsia" w:ascii="仿宋" w:hAnsi="仿宋" w:eastAsia="仿宋" w:cs="宋体"/>
          <w:kern w:val="0"/>
          <w:sz w:val="32"/>
          <w:szCs w:val="32"/>
        </w:rPr>
        <w:t>三</w:t>
      </w:r>
      <w:r>
        <w:rPr>
          <w:rFonts w:ascii="仿宋" w:hAnsi="仿宋" w:eastAsia="仿宋" w:cs="宋体"/>
          <w:kern w:val="0"/>
          <w:sz w:val="32"/>
          <w:szCs w:val="32"/>
        </w:rPr>
        <w:t>年进行40学时）并申请换证。在换证时，将对</w:t>
      </w:r>
      <w:r>
        <w:rPr>
          <w:rFonts w:hint="eastAsia" w:ascii="仿宋" w:hAnsi="仿宋" w:eastAsia="仿宋" w:cs="宋体"/>
          <w:kern w:val="0"/>
          <w:sz w:val="32"/>
          <w:szCs w:val="32"/>
        </w:rPr>
        <w:t>焊接工程师</w:t>
      </w:r>
      <w:r>
        <w:rPr>
          <w:rFonts w:ascii="仿宋" w:hAnsi="仿宋" w:eastAsia="仿宋" w:cs="宋体"/>
          <w:kern w:val="0"/>
          <w:sz w:val="32"/>
          <w:szCs w:val="32"/>
        </w:rPr>
        <w:t>人员工作经历和继续教育情况进行检查，对于没有接受继续教育</w:t>
      </w:r>
      <w:r>
        <w:rPr>
          <w:rFonts w:hint="eastAsia" w:ascii="仿宋" w:hAnsi="仿宋" w:eastAsia="仿宋" w:cs="宋体"/>
          <w:kern w:val="0"/>
          <w:sz w:val="32"/>
          <w:szCs w:val="32"/>
        </w:rPr>
        <w:t>或职业能力不合格</w:t>
      </w:r>
      <w:r>
        <w:rPr>
          <w:rFonts w:ascii="仿宋" w:hAnsi="仿宋" w:eastAsia="仿宋" w:cs="宋体"/>
          <w:kern w:val="0"/>
          <w:sz w:val="32"/>
          <w:szCs w:val="32"/>
        </w:rPr>
        <w:t xml:space="preserve">者，一律不得换证。 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第七条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附则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本办法由中国化工建设企业协会负责解释。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化工建设企业焊接工程师岗位证书申报表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4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00"/>
        <w:gridCol w:w="911"/>
        <w:gridCol w:w="702"/>
        <w:gridCol w:w="1710"/>
        <w:gridCol w:w="135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30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3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</w:tc>
        <w:tc>
          <w:tcPr>
            <w:tcW w:w="2646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现任岗位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从事现岗位年月</w:t>
            </w:r>
          </w:p>
        </w:tc>
        <w:tc>
          <w:tcPr>
            <w:tcW w:w="129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   要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9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何地何单位学习与工作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6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73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73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73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66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自我鉴定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69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662" w:type="dxa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269" w:type="dxa"/>
            <w:gridSpan w:val="6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（章）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核发意见</w:t>
            </w:r>
          </w:p>
        </w:tc>
        <w:tc>
          <w:tcPr>
            <w:tcW w:w="7269" w:type="dxa"/>
            <w:gridSpan w:val="6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（章）      年    月   日</w:t>
            </w:r>
          </w:p>
        </w:tc>
      </w:tr>
    </w:tbl>
    <w:p>
      <w:pPr>
        <w:rPr>
          <w:rFonts w:ascii="宋体" w:hAnsi="宋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59" w:bottom="1440" w:left="1797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附件3：              </w:t>
      </w:r>
    </w:p>
    <w:p>
      <w:pPr>
        <w:widowControl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化工建设企业焊接工程师培训信息汇总表</w:t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</w:p>
    <w:tbl>
      <w:tblPr>
        <w:tblStyle w:val="4"/>
        <w:tblW w:w="1528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30"/>
        <w:gridCol w:w="780"/>
        <w:gridCol w:w="2160"/>
        <w:gridCol w:w="1260"/>
        <w:gridCol w:w="1260"/>
        <w:gridCol w:w="1698"/>
        <w:gridCol w:w="1263"/>
        <w:gridCol w:w="819"/>
        <w:gridCol w:w="456"/>
        <w:gridCol w:w="831"/>
        <w:gridCol w:w="1418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单位名称：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通信地址：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联系人：                   电话：               手机：                   邮箱：                  QQ号：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3" w:type="dxa"/>
          <w:trHeight w:val="585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注：汇总表内容的填写（特别是数字部分）一定要用文本格式。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/>
    <w:sectPr>
      <w:footerReference r:id="rId5" w:type="default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60"/>
    <w:rsid w:val="00002CB6"/>
    <w:rsid w:val="000065FB"/>
    <w:rsid w:val="00017982"/>
    <w:rsid w:val="0004594C"/>
    <w:rsid w:val="00056642"/>
    <w:rsid w:val="00066846"/>
    <w:rsid w:val="0007044B"/>
    <w:rsid w:val="00074B36"/>
    <w:rsid w:val="00081160"/>
    <w:rsid w:val="000863C7"/>
    <w:rsid w:val="000A129F"/>
    <w:rsid w:val="000A4C40"/>
    <w:rsid w:val="00135FD9"/>
    <w:rsid w:val="00143EF7"/>
    <w:rsid w:val="001633A6"/>
    <w:rsid w:val="00167A6F"/>
    <w:rsid w:val="0017259B"/>
    <w:rsid w:val="001847BC"/>
    <w:rsid w:val="00187405"/>
    <w:rsid w:val="001C0611"/>
    <w:rsid w:val="001C1F83"/>
    <w:rsid w:val="001E7F83"/>
    <w:rsid w:val="001F427D"/>
    <w:rsid w:val="001F76CC"/>
    <w:rsid w:val="00221A1E"/>
    <w:rsid w:val="00226340"/>
    <w:rsid w:val="002276D0"/>
    <w:rsid w:val="0025520F"/>
    <w:rsid w:val="002959C7"/>
    <w:rsid w:val="00296745"/>
    <w:rsid w:val="002A6AA7"/>
    <w:rsid w:val="002D4897"/>
    <w:rsid w:val="003018AA"/>
    <w:rsid w:val="00324B13"/>
    <w:rsid w:val="00350B2B"/>
    <w:rsid w:val="00367C51"/>
    <w:rsid w:val="00373D80"/>
    <w:rsid w:val="00392DDC"/>
    <w:rsid w:val="003A44F3"/>
    <w:rsid w:val="003F026F"/>
    <w:rsid w:val="003F36AA"/>
    <w:rsid w:val="003F3760"/>
    <w:rsid w:val="00404313"/>
    <w:rsid w:val="00407E57"/>
    <w:rsid w:val="00410AC6"/>
    <w:rsid w:val="00414841"/>
    <w:rsid w:val="00420595"/>
    <w:rsid w:val="00491610"/>
    <w:rsid w:val="004C0A23"/>
    <w:rsid w:val="004C609C"/>
    <w:rsid w:val="004D2A65"/>
    <w:rsid w:val="004E46A7"/>
    <w:rsid w:val="0050592C"/>
    <w:rsid w:val="00517EA6"/>
    <w:rsid w:val="0056716B"/>
    <w:rsid w:val="00581766"/>
    <w:rsid w:val="005A2AEF"/>
    <w:rsid w:val="005A2F2B"/>
    <w:rsid w:val="005B0294"/>
    <w:rsid w:val="005B0B91"/>
    <w:rsid w:val="005B1932"/>
    <w:rsid w:val="005C0BFA"/>
    <w:rsid w:val="005D1722"/>
    <w:rsid w:val="00626A4B"/>
    <w:rsid w:val="00636D0F"/>
    <w:rsid w:val="00646833"/>
    <w:rsid w:val="006606E2"/>
    <w:rsid w:val="00681982"/>
    <w:rsid w:val="00687EEE"/>
    <w:rsid w:val="006B3F83"/>
    <w:rsid w:val="006C32ED"/>
    <w:rsid w:val="00701404"/>
    <w:rsid w:val="00706836"/>
    <w:rsid w:val="00732AD1"/>
    <w:rsid w:val="007A3435"/>
    <w:rsid w:val="00825686"/>
    <w:rsid w:val="00831582"/>
    <w:rsid w:val="00836646"/>
    <w:rsid w:val="00842A8F"/>
    <w:rsid w:val="008821A7"/>
    <w:rsid w:val="00886741"/>
    <w:rsid w:val="008915E4"/>
    <w:rsid w:val="00894BF1"/>
    <w:rsid w:val="008A492E"/>
    <w:rsid w:val="008C643A"/>
    <w:rsid w:val="008F5F44"/>
    <w:rsid w:val="009050CC"/>
    <w:rsid w:val="00916DEA"/>
    <w:rsid w:val="0093230C"/>
    <w:rsid w:val="00954AC0"/>
    <w:rsid w:val="00955928"/>
    <w:rsid w:val="00977972"/>
    <w:rsid w:val="00984866"/>
    <w:rsid w:val="009A7825"/>
    <w:rsid w:val="009D50F9"/>
    <w:rsid w:val="009F6F89"/>
    <w:rsid w:val="00A05F93"/>
    <w:rsid w:val="00A214CE"/>
    <w:rsid w:val="00A247E5"/>
    <w:rsid w:val="00A4779B"/>
    <w:rsid w:val="00A65C54"/>
    <w:rsid w:val="00A664A5"/>
    <w:rsid w:val="00A665E5"/>
    <w:rsid w:val="00A82941"/>
    <w:rsid w:val="00AA7CF2"/>
    <w:rsid w:val="00AB2A60"/>
    <w:rsid w:val="00AD6C92"/>
    <w:rsid w:val="00AF323F"/>
    <w:rsid w:val="00B26178"/>
    <w:rsid w:val="00B45204"/>
    <w:rsid w:val="00B82FD6"/>
    <w:rsid w:val="00B86399"/>
    <w:rsid w:val="00BB0E0C"/>
    <w:rsid w:val="00BD31B8"/>
    <w:rsid w:val="00BE349D"/>
    <w:rsid w:val="00C15690"/>
    <w:rsid w:val="00C210B2"/>
    <w:rsid w:val="00C72A8C"/>
    <w:rsid w:val="00C95885"/>
    <w:rsid w:val="00CB2560"/>
    <w:rsid w:val="00CC3240"/>
    <w:rsid w:val="00CC4096"/>
    <w:rsid w:val="00CE380B"/>
    <w:rsid w:val="00CF68A5"/>
    <w:rsid w:val="00D03AF5"/>
    <w:rsid w:val="00D052E9"/>
    <w:rsid w:val="00D2150C"/>
    <w:rsid w:val="00D24758"/>
    <w:rsid w:val="00D57CF8"/>
    <w:rsid w:val="00D703A9"/>
    <w:rsid w:val="00D75038"/>
    <w:rsid w:val="00D80317"/>
    <w:rsid w:val="00D90FC5"/>
    <w:rsid w:val="00DC7BD9"/>
    <w:rsid w:val="00DE7927"/>
    <w:rsid w:val="00E278FB"/>
    <w:rsid w:val="00E30890"/>
    <w:rsid w:val="00E53D0D"/>
    <w:rsid w:val="00E6098B"/>
    <w:rsid w:val="00E662E4"/>
    <w:rsid w:val="00E826C9"/>
    <w:rsid w:val="00E948C9"/>
    <w:rsid w:val="00EA1550"/>
    <w:rsid w:val="00EA27EB"/>
    <w:rsid w:val="00EB1314"/>
    <w:rsid w:val="00EB2B7A"/>
    <w:rsid w:val="00EC793E"/>
    <w:rsid w:val="00EE047C"/>
    <w:rsid w:val="00EF2CB3"/>
    <w:rsid w:val="00F36448"/>
    <w:rsid w:val="00F40102"/>
    <w:rsid w:val="00F52B64"/>
    <w:rsid w:val="00F5761C"/>
    <w:rsid w:val="00F755E3"/>
    <w:rsid w:val="00F82C2F"/>
    <w:rsid w:val="00FA118F"/>
    <w:rsid w:val="00FA7D37"/>
    <w:rsid w:val="00FD4EB6"/>
    <w:rsid w:val="00FE7262"/>
    <w:rsid w:val="00FE7765"/>
    <w:rsid w:val="00FF33B8"/>
    <w:rsid w:val="4E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iPriority w:val="0"/>
  </w:style>
  <w:style w:type="character" w:customStyle="1" w:styleId="7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247</Words>
  <Characters>1410</Characters>
  <Lines>11</Lines>
  <Paragraphs>3</Paragraphs>
  <TotalTime>7</TotalTime>
  <ScaleCrop>false</ScaleCrop>
  <LinksUpToDate>false</LinksUpToDate>
  <CharactersWithSpaces>1654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2025-11-03T07:23:00Z</dcterms:created>
  <dc:creator>Windows 用户</dc:creator>
  <cp:lastModifiedBy>。。。</cp:lastModifiedBy>
  <dcterms:modified xsi:type="dcterms:W3CDTF">2025-11-05T03:05:54Z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36438488B7C447CF86039AC0BE5E6322_13</vt:lpwstr>
  </property>
</Properties>
</file>