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7"/>
        </w:tabs>
        <w:rPr>
          <w:rFonts w:ascii="宋体" w:hAnsi="宋体"/>
          <w:b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  <w:r>
        <w:rPr>
          <w:rFonts w:hint="eastAsia" w:ascii="宋体" w:hAnsi="宋体"/>
          <w:b/>
          <w:bCs/>
          <w:spacing w:val="-1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pacing w:val="-10"/>
          <w:sz w:val="44"/>
          <w:szCs w:val="44"/>
        </w:rPr>
        <w:t>中国化学工程所属企业培训名额分配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jc w:val="center"/>
        <w:rPr>
          <w:rFonts w:ascii="宋体" w:hAnsi="宋体"/>
          <w:b/>
          <w:bCs/>
          <w:sz w:val="10"/>
          <w:szCs w:val="10"/>
        </w:rPr>
      </w:pPr>
    </w:p>
    <w:tbl>
      <w:tblPr>
        <w:tblStyle w:val="8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82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天辰公司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赛鼎公司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东华公司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五环公司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华陆公司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成达公司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土木公司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九化建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七化建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十一化建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十三化建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十四化建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十六化建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装备科技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重机公司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中化学国际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中化学交建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中化学建投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中化学南投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中化学城投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中化学生态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中化学建设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中化学西南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工程科技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诚东公司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4820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65</w:t>
            </w:r>
          </w:p>
        </w:tc>
      </w:tr>
    </w:tbl>
    <w:p>
      <w:pPr>
        <w:jc w:val="center"/>
        <w:rPr>
          <w:rFonts w:ascii="宋体" w:hAnsi="宋体"/>
          <w:b/>
          <w:bCs/>
          <w:spacing w:val="-10"/>
          <w:sz w:val="10"/>
          <w:szCs w:val="10"/>
        </w:rPr>
      </w:pPr>
    </w:p>
    <w:p>
      <w:pPr>
        <w:adjustRightInd w:val="0"/>
        <w:snapToGrid w:val="0"/>
        <w:spacing w:line="300" w:lineRule="exact"/>
        <w:rPr>
          <w:rFonts w:ascii="宋体" w:hAnsi="宋体"/>
          <w:sz w:val="36"/>
          <w:szCs w:val="36"/>
        </w:rPr>
      </w:pPr>
    </w:p>
    <w:p>
      <w:pPr>
        <w:rPr>
          <w:rFonts w:ascii="宋体" w:hAnsi="宋体"/>
          <w:b/>
          <w:bCs/>
          <w:spacing w:val="-1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  <w:r>
        <w:rPr>
          <w:rFonts w:hint="eastAsia" w:ascii="宋体" w:hAnsi="宋体"/>
          <w:b/>
          <w:bCs/>
          <w:spacing w:val="-1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pacing w:val="-10"/>
          <w:sz w:val="44"/>
          <w:szCs w:val="44"/>
        </w:rPr>
        <w:t>协会骨干会员企业培训名额分配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jc w:val="center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（排名不分先后）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陕西化建工程有限责任公司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中建安装集团有限公司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中国核工业第五建设有限公司  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江苏启安建设集团有限公司                   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中石化工建设有限公司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山西省安装集团股份有限公司  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广东省石油化工建设集团有限公司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南京南化建设有限公司       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吉林亚新无损检测有限公司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中国十五冶金建设集团有限公司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河南心连心化学工业集团股份有限公司                  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中石化上海工程有限公司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中国核工业二三建设有限公司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中国一冶集团有限公司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中国二冶集团有限公司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中国二十二冶集团有限公司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陕西建工安装集团有限公司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陕西建工第九建设集团有限公司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shd w:val="clear" w:color="auto" w:fill="FFFFFF"/>
              </w:rPr>
              <w:t>中建三局第三建设工程有限责任公司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中国建筑第二工程局有限公司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山西四建集团有限公司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8"/>
                <w:szCs w:val="28"/>
              </w:rPr>
              <w:t>海洋石油工程股份有限公司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8"/>
                <w:szCs w:val="28"/>
              </w:rPr>
              <w:t>浙江省二建建设集团有限公司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吉化集团吉林市北方建设有限责任公司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中油吉林化建工程有限公司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0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其他企业结合实际情况安排培训人员</w:t>
            </w:r>
          </w:p>
        </w:tc>
        <w:tc>
          <w:tcPr>
            <w:tcW w:w="1843" w:type="dxa"/>
            <w:vAlign w:val="bottom"/>
          </w:tcPr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bCs/>
          <w:spacing w:val="-1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  <w:r>
        <w:rPr>
          <w:rFonts w:hint="eastAsia" w:ascii="宋体" w:hAnsi="宋体"/>
          <w:b/>
          <w:bCs/>
          <w:spacing w:val="-10"/>
          <w:sz w:val="32"/>
          <w:szCs w:val="32"/>
        </w:rPr>
        <w:t xml:space="preserve"> </w:t>
      </w:r>
    </w:p>
    <w:p>
      <w:pPr>
        <w:rPr>
          <w:rFonts w:ascii="宋体" w:hAnsi="宋体"/>
          <w:b/>
          <w:bCs/>
          <w:spacing w:val="-1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hint="eastAsia" w:ascii="宋体" w:hAnsi="宋体"/>
          <w:b/>
          <w:bCs/>
          <w:spacing w:val="-10"/>
          <w:sz w:val="44"/>
          <w:szCs w:val="44"/>
        </w:rPr>
        <w:t>化工建设质量信得过班组建设培训研讨班报名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rPr>
          <w:rFonts w:ascii="黑体" w:hAnsi="宋体" w:eastAsia="黑体"/>
          <w:b/>
          <w:bCs/>
          <w:sz w:val="18"/>
          <w:szCs w:val="1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单位：                </w:t>
      </w:r>
    </w:p>
    <w:tbl>
      <w:tblPr>
        <w:tblStyle w:val="7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30"/>
        <w:gridCol w:w="1559"/>
        <w:gridCol w:w="1701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64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</w:rPr>
              <w:t>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单住  合住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住  合住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住  合住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住  合住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sz w:val="10"/>
          <w:szCs w:val="10"/>
        </w:rPr>
      </w:pPr>
    </w:p>
    <w:tbl>
      <w:tblPr>
        <w:tblStyle w:val="7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933"/>
        <w:gridCol w:w="1985"/>
        <w:gridCol w:w="1842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汇款人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邮箱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汇款金额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信息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firstLine="280" w:firstLineChars="10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发票类别（专票/普票）：</w:t>
            </w:r>
          </w:p>
          <w:p>
            <w:pPr>
              <w:adjustRightInd w:val="0"/>
              <w:snapToGrid w:val="0"/>
              <w:spacing w:line="360" w:lineRule="auto"/>
              <w:ind w:firstLine="280" w:firstLineChars="10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开票单位名称：</w:t>
            </w:r>
          </w:p>
          <w:p>
            <w:pPr>
              <w:adjustRightInd w:val="0"/>
              <w:snapToGrid w:val="0"/>
              <w:spacing w:line="360" w:lineRule="auto"/>
              <w:ind w:firstLine="280" w:firstLineChars="10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纳税人识别号：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附：汇款凭证，</w:t>
      </w:r>
      <w:r>
        <w:rPr>
          <w:rFonts w:hint="eastAsia" w:ascii="仿宋" w:hAnsi="仿宋" w:eastAsia="仿宋"/>
          <w:sz w:val="28"/>
        </w:rPr>
        <w:t>并随邮件附件发送（个人汇款请标注单位名称）</w:t>
      </w:r>
    </w:p>
    <w:p>
      <w:pPr>
        <w:adjustRightInd w:val="0"/>
        <w:snapToGrid w:val="0"/>
        <w:spacing w:line="30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填报要求：</w:t>
      </w:r>
    </w:p>
    <w:p>
      <w:pPr>
        <w:adjustRightInd w:val="0"/>
        <w:snapToGrid w:val="0"/>
        <w:spacing w:line="30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</w:t>
      </w:r>
      <w:r>
        <w:rPr>
          <w:rFonts w:ascii="仿宋" w:hAnsi="仿宋" w:eastAsia="仿宋"/>
          <w:szCs w:val="21"/>
        </w:rPr>
        <w:t xml:space="preserve">. </w:t>
      </w:r>
      <w:r>
        <w:rPr>
          <w:rFonts w:hint="eastAsia" w:ascii="仿宋" w:hAnsi="仿宋" w:eastAsia="仿宋"/>
          <w:szCs w:val="21"/>
        </w:rPr>
        <w:t>注：酒店不提供拼住。同单位标间合住的，酒店每间房只能出具一张住宿发票。</w:t>
      </w:r>
    </w:p>
    <w:p>
      <w:pPr>
        <w:adjustRightInd w:val="0"/>
        <w:snapToGrid w:val="0"/>
        <w:spacing w:line="30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</w:t>
      </w:r>
      <w:r>
        <w:rPr>
          <w:rFonts w:ascii="仿宋" w:hAnsi="仿宋" w:eastAsia="仿宋"/>
          <w:szCs w:val="21"/>
        </w:rPr>
        <w:t xml:space="preserve"> 11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>16</w:t>
      </w:r>
      <w:r>
        <w:rPr>
          <w:rFonts w:hint="eastAsia" w:ascii="仿宋" w:hAnsi="仿宋" w:eastAsia="仿宋"/>
          <w:szCs w:val="21"/>
        </w:rPr>
        <w:t>日前将报名表发送到协会邮箱cacecpx@163.com。</w:t>
      </w:r>
    </w:p>
    <w:p>
      <w:pPr>
        <w:adjustRightInd w:val="0"/>
        <w:snapToGrid w:val="0"/>
        <w:spacing w:line="3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3. </w:t>
      </w:r>
      <w:r>
        <w:rPr>
          <w:rFonts w:hint="eastAsia" w:ascii="仿宋" w:hAnsi="仿宋" w:eastAsia="仿宋"/>
          <w:szCs w:val="21"/>
        </w:rPr>
        <w:t>此表可在协会网站</w:t>
      </w:r>
      <w:r>
        <w:rPr>
          <w:rFonts w:ascii="仿宋" w:hAnsi="仿宋" w:eastAsia="仿宋"/>
          <w:szCs w:val="21"/>
        </w:rPr>
        <w:t>www.cacec.com</w:t>
      </w:r>
      <w:r>
        <w:rPr>
          <w:rFonts w:hint="eastAsia" w:ascii="仿宋" w:hAnsi="仿宋" w:eastAsia="仿宋"/>
          <w:szCs w:val="21"/>
        </w:rPr>
        <w:t xml:space="preserve"> 通知公告栏下载。</w:t>
      </w:r>
    </w:p>
    <w:p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2"/>
    <w:rsid w:val="00004B0F"/>
    <w:rsid w:val="000121A6"/>
    <w:rsid w:val="00021806"/>
    <w:rsid w:val="00021CAE"/>
    <w:rsid w:val="0002394A"/>
    <w:rsid w:val="000246A5"/>
    <w:rsid w:val="0003421A"/>
    <w:rsid w:val="00036CE4"/>
    <w:rsid w:val="00042CB4"/>
    <w:rsid w:val="00043ED9"/>
    <w:rsid w:val="0004639E"/>
    <w:rsid w:val="0005059C"/>
    <w:rsid w:val="00051407"/>
    <w:rsid w:val="00054637"/>
    <w:rsid w:val="00060C15"/>
    <w:rsid w:val="0006553C"/>
    <w:rsid w:val="000659C9"/>
    <w:rsid w:val="000705F2"/>
    <w:rsid w:val="00071EE4"/>
    <w:rsid w:val="000737E9"/>
    <w:rsid w:val="000738F7"/>
    <w:rsid w:val="00094E19"/>
    <w:rsid w:val="000B4662"/>
    <w:rsid w:val="000C117D"/>
    <w:rsid w:val="000D2BC1"/>
    <w:rsid w:val="000E2B95"/>
    <w:rsid w:val="000E3FC9"/>
    <w:rsid w:val="000F5567"/>
    <w:rsid w:val="00110D04"/>
    <w:rsid w:val="0012340A"/>
    <w:rsid w:val="001326C5"/>
    <w:rsid w:val="0014384A"/>
    <w:rsid w:val="001555B6"/>
    <w:rsid w:val="001830D7"/>
    <w:rsid w:val="00187623"/>
    <w:rsid w:val="00187F55"/>
    <w:rsid w:val="00190832"/>
    <w:rsid w:val="001977CF"/>
    <w:rsid w:val="001A2DE3"/>
    <w:rsid w:val="001A3B2A"/>
    <w:rsid w:val="001A4D2D"/>
    <w:rsid w:val="001A5C0B"/>
    <w:rsid w:val="001F1B69"/>
    <w:rsid w:val="001F4D2E"/>
    <w:rsid w:val="0021157C"/>
    <w:rsid w:val="00222A61"/>
    <w:rsid w:val="0023079A"/>
    <w:rsid w:val="00230E5B"/>
    <w:rsid w:val="0023653B"/>
    <w:rsid w:val="00260285"/>
    <w:rsid w:val="002635A2"/>
    <w:rsid w:val="00275F84"/>
    <w:rsid w:val="00293E1F"/>
    <w:rsid w:val="0029567C"/>
    <w:rsid w:val="00297ED7"/>
    <w:rsid w:val="002C0DD5"/>
    <w:rsid w:val="002C19B4"/>
    <w:rsid w:val="002C588F"/>
    <w:rsid w:val="00307B54"/>
    <w:rsid w:val="00310840"/>
    <w:rsid w:val="00334409"/>
    <w:rsid w:val="00334A9C"/>
    <w:rsid w:val="00354C56"/>
    <w:rsid w:val="003800D2"/>
    <w:rsid w:val="00385F95"/>
    <w:rsid w:val="00386C0A"/>
    <w:rsid w:val="003B10F7"/>
    <w:rsid w:val="003B3DF1"/>
    <w:rsid w:val="003C5B4D"/>
    <w:rsid w:val="003D6DBD"/>
    <w:rsid w:val="003D772B"/>
    <w:rsid w:val="003F565B"/>
    <w:rsid w:val="003F6901"/>
    <w:rsid w:val="0040191A"/>
    <w:rsid w:val="00415EA3"/>
    <w:rsid w:val="0041770B"/>
    <w:rsid w:val="00423741"/>
    <w:rsid w:val="0043016C"/>
    <w:rsid w:val="00431693"/>
    <w:rsid w:val="004410FE"/>
    <w:rsid w:val="00445CBE"/>
    <w:rsid w:val="00460487"/>
    <w:rsid w:val="00466787"/>
    <w:rsid w:val="00470834"/>
    <w:rsid w:val="00481A5C"/>
    <w:rsid w:val="00497788"/>
    <w:rsid w:val="004A36FA"/>
    <w:rsid w:val="004A37F1"/>
    <w:rsid w:val="004A5CD8"/>
    <w:rsid w:val="004B3E92"/>
    <w:rsid w:val="004B5E14"/>
    <w:rsid w:val="004C4F42"/>
    <w:rsid w:val="004C55EA"/>
    <w:rsid w:val="004D3CD8"/>
    <w:rsid w:val="004F121A"/>
    <w:rsid w:val="004F3668"/>
    <w:rsid w:val="0050702C"/>
    <w:rsid w:val="00512C74"/>
    <w:rsid w:val="005275F2"/>
    <w:rsid w:val="005328E0"/>
    <w:rsid w:val="00533A6D"/>
    <w:rsid w:val="00570BE5"/>
    <w:rsid w:val="00573835"/>
    <w:rsid w:val="00575417"/>
    <w:rsid w:val="0057653F"/>
    <w:rsid w:val="00586E27"/>
    <w:rsid w:val="00587539"/>
    <w:rsid w:val="0059208E"/>
    <w:rsid w:val="00596D9B"/>
    <w:rsid w:val="00596DB8"/>
    <w:rsid w:val="005A00D1"/>
    <w:rsid w:val="005A506F"/>
    <w:rsid w:val="005B1BFD"/>
    <w:rsid w:val="005B49FA"/>
    <w:rsid w:val="005C0CF8"/>
    <w:rsid w:val="005E2B4A"/>
    <w:rsid w:val="005E3148"/>
    <w:rsid w:val="005F53E3"/>
    <w:rsid w:val="00626794"/>
    <w:rsid w:val="0064366A"/>
    <w:rsid w:val="006543DD"/>
    <w:rsid w:val="00660300"/>
    <w:rsid w:val="006704EA"/>
    <w:rsid w:val="00671ED0"/>
    <w:rsid w:val="00674423"/>
    <w:rsid w:val="00677DD9"/>
    <w:rsid w:val="00685D15"/>
    <w:rsid w:val="006917BB"/>
    <w:rsid w:val="006A0064"/>
    <w:rsid w:val="006A2337"/>
    <w:rsid w:val="006D4893"/>
    <w:rsid w:val="007048E4"/>
    <w:rsid w:val="00720C18"/>
    <w:rsid w:val="007403EE"/>
    <w:rsid w:val="0074198B"/>
    <w:rsid w:val="00744E37"/>
    <w:rsid w:val="00745EB6"/>
    <w:rsid w:val="007468F9"/>
    <w:rsid w:val="00756062"/>
    <w:rsid w:val="00762994"/>
    <w:rsid w:val="007758BB"/>
    <w:rsid w:val="007911EA"/>
    <w:rsid w:val="007923CA"/>
    <w:rsid w:val="00792FC1"/>
    <w:rsid w:val="00795BBF"/>
    <w:rsid w:val="00797A4C"/>
    <w:rsid w:val="007B536F"/>
    <w:rsid w:val="007D67DB"/>
    <w:rsid w:val="007E4BAE"/>
    <w:rsid w:val="0081301C"/>
    <w:rsid w:val="00827E50"/>
    <w:rsid w:val="00844EA7"/>
    <w:rsid w:val="0084601C"/>
    <w:rsid w:val="00855276"/>
    <w:rsid w:val="00861C32"/>
    <w:rsid w:val="008627B1"/>
    <w:rsid w:val="00872204"/>
    <w:rsid w:val="00875FBA"/>
    <w:rsid w:val="00876350"/>
    <w:rsid w:val="008802D5"/>
    <w:rsid w:val="008810BD"/>
    <w:rsid w:val="008901E4"/>
    <w:rsid w:val="008931F5"/>
    <w:rsid w:val="00893B90"/>
    <w:rsid w:val="008A45B5"/>
    <w:rsid w:val="008A4BBA"/>
    <w:rsid w:val="008D0A1C"/>
    <w:rsid w:val="008D35AA"/>
    <w:rsid w:val="008E69C8"/>
    <w:rsid w:val="008F1AAF"/>
    <w:rsid w:val="008F3683"/>
    <w:rsid w:val="00903CD9"/>
    <w:rsid w:val="0090641D"/>
    <w:rsid w:val="00914E40"/>
    <w:rsid w:val="00935DF0"/>
    <w:rsid w:val="00936D3E"/>
    <w:rsid w:val="00940876"/>
    <w:rsid w:val="009415C5"/>
    <w:rsid w:val="00941BC2"/>
    <w:rsid w:val="00976712"/>
    <w:rsid w:val="009769E8"/>
    <w:rsid w:val="00982572"/>
    <w:rsid w:val="00986EA0"/>
    <w:rsid w:val="009961C8"/>
    <w:rsid w:val="009B3D10"/>
    <w:rsid w:val="009C3199"/>
    <w:rsid w:val="009D5F24"/>
    <w:rsid w:val="009E6678"/>
    <w:rsid w:val="009F63D3"/>
    <w:rsid w:val="00A01379"/>
    <w:rsid w:val="00A10868"/>
    <w:rsid w:val="00A10B79"/>
    <w:rsid w:val="00A14ED5"/>
    <w:rsid w:val="00A2785D"/>
    <w:rsid w:val="00A3526F"/>
    <w:rsid w:val="00A401B4"/>
    <w:rsid w:val="00A4411F"/>
    <w:rsid w:val="00A56997"/>
    <w:rsid w:val="00A750F8"/>
    <w:rsid w:val="00A75C9D"/>
    <w:rsid w:val="00A86976"/>
    <w:rsid w:val="00A910F3"/>
    <w:rsid w:val="00A92183"/>
    <w:rsid w:val="00A949C3"/>
    <w:rsid w:val="00AA091D"/>
    <w:rsid w:val="00AA35F2"/>
    <w:rsid w:val="00AA4262"/>
    <w:rsid w:val="00AB2E3F"/>
    <w:rsid w:val="00AB4382"/>
    <w:rsid w:val="00AB501F"/>
    <w:rsid w:val="00AB5DD9"/>
    <w:rsid w:val="00AB6F29"/>
    <w:rsid w:val="00AD0A67"/>
    <w:rsid w:val="00AD1D40"/>
    <w:rsid w:val="00AE26D4"/>
    <w:rsid w:val="00AF4169"/>
    <w:rsid w:val="00AF6BA6"/>
    <w:rsid w:val="00B16222"/>
    <w:rsid w:val="00B525F9"/>
    <w:rsid w:val="00B63C28"/>
    <w:rsid w:val="00B63E8F"/>
    <w:rsid w:val="00B67BCE"/>
    <w:rsid w:val="00B72C76"/>
    <w:rsid w:val="00B74737"/>
    <w:rsid w:val="00B77A32"/>
    <w:rsid w:val="00B815EF"/>
    <w:rsid w:val="00B90FF1"/>
    <w:rsid w:val="00B91F1C"/>
    <w:rsid w:val="00BA1120"/>
    <w:rsid w:val="00BA2B2C"/>
    <w:rsid w:val="00BA3D74"/>
    <w:rsid w:val="00BA53CF"/>
    <w:rsid w:val="00BB05D2"/>
    <w:rsid w:val="00BB28E7"/>
    <w:rsid w:val="00BC6CB2"/>
    <w:rsid w:val="00BD3BE9"/>
    <w:rsid w:val="00BE03DD"/>
    <w:rsid w:val="00BE48A4"/>
    <w:rsid w:val="00BF1AE4"/>
    <w:rsid w:val="00C00F42"/>
    <w:rsid w:val="00C033AD"/>
    <w:rsid w:val="00C03622"/>
    <w:rsid w:val="00C07EBD"/>
    <w:rsid w:val="00C115D1"/>
    <w:rsid w:val="00C25568"/>
    <w:rsid w:val="00C32C07"/>
    <w:rsid w:val="00C4020F"/>
    <w:rsid w:val="00C4164E"/>
    <w:rsid w:val="00C450F9"/>
    <w:rsid w:val="00C4758D"/>
    <w:rsid w:val="00C54F3B"/>
    <w:rsid w:val="00C606D0"/>
    <w:rsid w:val="00C65DD7"/>
    <w:rsid w:val="00C66C7E"/>
    <w:rsid w:val="00C80D3C"/>
    <w:rsid w:val="00C8695D"/>
    <w:rsid w:val="00CA64BA"/>
    <w:rsid w:val="00CB26C1"/>
    <w:rsid w:val="00CB3573"/>
    <w:rsid w:val="00CC5790"/>
    <w:rsid w:val="00CC587F"/>
    <w:rsid w:val="00CD18AD"/>
    <w:rsid w:val="00CE011F"/>
    <w:rsid w:val="00CE4567"/>
    <w:rsid w:val="00CE4978"/>
    <w:rsid w:val="00D03F05"/>
    <w:rsid w:val="00D05583"/>
    <w:rsid w:val="00D06EF5"/>
    <w:rsid w:val="00D10575"/>
    <w:rsid w:val="00D11C76"/>
    <w:rsid w:val="00D13320"/>
    <w:rsid w:val="00D308CF"/>
    <w:rsid w:val="00D359C9"/>
    <w:rsid w:val="00D4160C"/>
    <w:rsid w:val="00D51B5D"/>
    <w:rsid w:val="00D55344"/>
    <w:rsid w:val="00D62830"/>
    <w:rsid w:val="00D63766"/>
    <w:rsid w:val="00D64F78"/>
    <w:rsid w:val="00D7333F"/>
    <w:rsid w:val="00D76FF1"/>
    <w:rsid w:val="00D82128"/>
    <w:rsid w:val="00D83ABE"/>
    <w:rsid w:val="00D854DF"/>
    <w:rsid w:val="00D94E39"/>
    <w:rsid w:val="00D959E7"/>
    <w:rsid w:val="00D96993"/>
    <w:rsid w:val="00DA0D68"/>
    <w:rsid w:val="00DA256D"/>
    <w:rsid w:val="00DB7D15"/>
    <w:rsid w:val="00DD12FF"/>
    <w:rsid w:val="00DE41A0"/>
    <w:rsid w:val="00DF074B"/>
    <w:rsid w:val="00DF7F7D"/>
    <w:rsid w:val="00E00CB5"/>
    <w:rsid w:val="00E026A1"/>
    <w:rsid w:val="00E05944"/>
    <w:rsid w:val="00E06A71"/>
    <w:rsid w:val="00E06CF1"/>
    <w:rsid w:val="00E15BC0"/>
    <w:rsid w:val="00E26C41"/>
    <w:rsid w:val="00E347DC"/>
    <w:rsid w:val="00E36AB6"/>
    <w:rsid w:val="00E56F32"/>
    <w:rsid w:val="00E80648"/>
    <w:rsid w:val="00E80A66"/>
    <w:rsid w:val="00E945C8"/>
    <w:rsid w:val="00EA712A"/>
    <w:rsid w:val="00EE25C9"/>
    <w:rsid w:val="00EF6DEC"/>
    <w:rsid w:val="00F00511"/>
    <w:rsid w:val="00F2754F"/>
    <w:rsid w:val="00F279D1"/>
    <w:rsid w:val="00F35168"/>
    <w:rsid w:val="00F3627D"/>
    <w:rsid w:val="00F3771D"/>
    <w:rsid w:val="00F41F53"/>
    <w:rsid w:val="00F442E2"/>
    <w:rsid w:val="00F544FC"/>
    <w:rsid w:val="00F64CEC"/>
    <w:rsid w:val="00F85D7F"/>
    <w:rsid w:val="00FA38BA"/>
    <w:rsid w:val="00FA7ADC"/>
    <w:rsid w:val="00FB191F"/>
    <w:rsid w:val="00FC20A0"/>
    <w:rsid w:val="00FD4DC4"/>
    <w:rsid w:val="00FE1BA9"/>
    <w:rsid w:val="00FE3A71"/>
    <w:rsid w:val="00FF0408"/>
    <w:rsid w:val="04355AFD"/>
    <w:rsid w:val="054B6399"/>
    <w:rsid w:val="0B5A3E3E"/>
    <w:rsid w:val="13DD32E9"/>
    <w:rsid w:val="164C2CF7"/>
    <w:rsid w:val="27CF7ED7"/>
    <w:rsid w:val="29A273F2"/>
    <w:rsid w:val="516E072D"/>
    <w:rsid w:val="54110A5C"/>
    <w:rsid w:val="546D3595"/>
    <w:rsid w:val="55AC70D7"/>
    <w:rsid w:val="572E00E2"/>
    <w:rsid w:val="5B612E3C"/>
    <w:rsid w:val="739107D8"/>
    <w:rsid w:val="7C2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1 字符"/>
    <w:basedOn w:val="9"/>
    <w:link w:val="2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5">
    <w:name w:val="日期 字符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F1F3E7-3D09-4159-9CE2-205FF77BD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1159</Characters>
  <Lines>9</Lines>
  <Paragraphs>2</Paragraphs>
  <TotalTime>124</TotalTime>
  <ScaleCrop>false</ScaleCrop>
  <LinksUpToDate>false</LinksUpToDate>
  <CharactersWithSpaces>1360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2025-11-04T01:56:00Z</dcterms:created>
  <dc:creator>个人用户</dc:creator>
  <cp:lastModifiedBy>。。。</cp:lastModifiedBy>
  <cp:lastPrinted>2025-11-05T01:30:00Z</cp:lastPrinted>
  <dcterms:modified xsi:type="dcterms:W3CDTF">2025-11-05T03:04:06Z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611E5B19B4DB4AABBA1289E506F2E13C_13</vt:lpwstr>
  </property>
</Properties>
</file>